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FE0" w:rsidRPr="003F3FE0" w:rsidRDefault="003F3FE0" w:rsidP="00280E10">
      <w:pPr>
        <w:autoSpaceDE w:val="0"/>
        <w:autoSpaceDN w:val="0"/>
        <w:jc w:val="right"/>
        <w:rPr>
          <w:sz w:val="24"/>
          <w:szCs w:val="24"/>
        </w:rPr>
      </w:pPr>
      <w:r w:rsidRPr="00041300">
        <w:rPr>
          <w:rFonts w:hint="eastAsia"/>
          <w:spacing w:val="218"/>
          <w:kern w:val="0"/>
          <w:sz w:val="24"/>
          <w:szCs w:val="24"/>
          <w:fitText w:val="2268" w:id="-2065967616"/>
        </w:rPr>
        <w:t>事務連</w:t>
      </w:r>
      <w:r w:rsidRPr="00041300">
        <w:rPr>
          <w:rFonts w:hint="eastAsia"/>
          <w:kern w:val="0"/>
          <w:sz w:val="24"/>
          <w:szCs w:val="24"/>
          <w:fitText w:val="2268" w:id="-2065967616"/>
        </w:rPr>
        <w:t>絡</w:t>
      </w:r>
    </w:p>
    <w:p w:rsidR="003F3FE0" w:rsidRDefault="006931B8" w:rsidP="00805F9C">
      <w:pPr>
        <w:autoSpaceDE w:val="0"/>
        <w:autoSpaceDN w:val="0"/>
        <w:jc w:val="right"/>
        <w:rPr>
          <w:kern w:val="0"/>
          <w:sz w:val="24"/>
          <w:szCs w:val="24"/>
        </w:rPr>
      </w:pPr>
      <w:r w:rsidRPr="0070482D">
        <w:rPr>
          <w:rFonts w:hint="eastAsia"/>
          <w:spacing w:val="34"/>
          <w:kern w:val="0"/>
          <w:sz w:val="24"/>
          <w:szCs w:val="24"/>
          <w:fitText w:val="2280" w:id="-1529554176"/>
        </w:rPr>
        <w:t>令和４年</w:t>
      </w:r>
      <w:r w:rsidR="00CD7896" w:rsidRPr="0070482D">
        <w:rPr>
          <w:rFonts w:hint="eastAsia"/>
          <w:spacing w:val="34"/>
          <w:kern w:val="0"/>
          <w:sz w:val="24"/>
          <w:szCs w:val="24"/>
          <w:fitText w:val="2280" w:id="-1529554176"/>
        </w:rPr>
        <w:t>1</w:t>
      </w:r>
      <w:r w:rsidR="0070482D" w:rsidRPr="0070482D">
        <w:rPr>
          <w:rFonts w:hint="eastAsia"/>
          <w:spacing w:val="34"/>
          <w:kern w:val="0"/>
          <w:sz w:val="24"/>
          <w:szCs w:val="24"/>
          <w:fitText w:val="2280" w:id="-1529554176"/>
        </w:rPr>
        <w:t>1</w:t>
      </w:r>
      <w:r w:rsidR="00CD7896" w:rsidRPr="0070482D">
        <w:rPr>
          <w:rFonts w:hint="eastAsia"/>
          <w:spacing w:val="34"/>
          <w:kern w:val="0"/>
          <w:sz w:val="24"/>
          <w:szCs w:val="24"/>
          <w:fitText w:val="2280" w:id="-1529554176"/>
        </w:rPr>
        <w:t>月</w:t>
      </w:r>
      <w:r w:rsidR="0070482D">
        <w:rPr>
          <w:rFonts w:hint="eastAsia"/>
          <w:spacing w:val="34"/>
          <w:kern w:val="0"/>
          <w:sz w:val="24"/>
          <w:szCs w:val="24"/>
          <w:fitText w:val="2280" w:id="-1529554176"/>
        </w:rPr>
        <w:t>7</w:t>
      </w:r>
      <w:r w:rsidR="00805F9C" w:rsidRPr="0070482D">
        <w:rPr>
          <w:rFonts w:hint="eastAsia"/>
          <w:spacing w:val="-1"/>
          <w:kern w:val="0"/>
          <w:sz w:val="24"/>
          <w:szCs w:val="24"/>
          <w:fitText w:val="2280" w:id="-1529554176"/>
        </w:rPr>
        <w:t>日</w:t>
      </w:r>
    </w:p>
    <w:p w:rsidR="00805F9C" w:rsidRDefault="00805F9C" w:rsidP="00C735FB">
      <w:pPr>
        <w:rPr>
          <w:rFonts w:asciiTheme="minorEastAsia" w:hAnsiTheme="minorEastAsia"/>
          <w:sz w:val="24"/>
          <w:szCs w:val="24"/>
        </w:rPr>
      </w:pPr>
    </w:p>
    <w:p w:rsidR="00584465" w:rsidRDefault="00584465" w:rsidP="00C735FB">
      <w:pPr>
        <w:overflowPunct w:val="0"/>
        <w:textAlignment w:val="baseline"/>
        <w:rPr>
          <w:rFonts w:asciiTheme="minorEastAsia" w:hAnsiTheme="minorEastAsia"/>
          <w:sz w:val="24"/>
          <w:szCs w:val="24"/>
        </w:rPr>
      </w:pPr>
    </w:p>
    <w:p w:rsidR="00C735FB" w:rsidRPr="003F3FE0" w:rsidRDefault="00C735FB" w:rsidP="00C735FB">
      <w:pPr>
        <w:overflowPunct w:val="0"/>
        <w:textAlignment w:val="baseline"/>
        <w:rPr>
          <w:rFonts w:asciiTheme="minorEastAsia" w:hAnsiTheme="minorEastAsia"/>
          <w:sz w:val="24"/>
          <w:szCs w:val="24"/>
        </w:rPr>
      </w:pPr>
      <w:r w:rsidRPr="003F3FE0">
        <w:rPr>
          <w:rFonts w:asciiTheme="minorEastAsia" w:hAnsiTheme="minorEastAsia" w:hint="eastAsia"/>
          <w:sz w:val="24"/>
          <w:szCs w:val="24"/>
        </w:rPr>
        <w:t xml:space="preserve">　建設業関係団体の長　　殿</w:t>
      </w:r>
    </w:p>
    <w:p w:rsidR="0021209D" w:rsidRDefault="0021209D" w:rsidP="00280E10">
      <w:pPr>
        <w:autoSpaceDE w:val="0"/>
        <w:autoSpaceDN w:val="0"/>
        <w:rPr>
          <w:sz w:val="24"/>
          <w:szCs w:val="24"/>
        </w:rPr>
      </w:pPr>
    </w:p>
    <w:p w:rsidR="00584465" w:rsidRDefault="00584465" w:rsidP="00280E10">
      <w:pPr>
        <w:autoSpaceDE w:val="0"/>
        <w:autoSpaceDN w:val="0"/>
        <w:rPr>
          <w:rFonts w:hint="eastAsia"/>
          <w:sz w:val="24"/>
          <w:szCs w:val="24"/>
        </w:rPr>
      </w:pPr>
    </w:p>
    <w:p w:rsidR="00177B74" w:rsidRDefault="003F3FE0" w:rsidP="00280E10">
      <w:pPr>
        <w:autoSpaceDE w:val="0"/>
        <w:autoSpaceDN w:val="0"/>
        <w:ind w:right="1273"/>
        <w:jc w:val="right"/>
        <w:rPr>
          <w:sz w:val="24"/>
          <w:szCs w:val="24"/>
        </w:rPr>
      </w:pPr>
      <w:r w:rsidRPr="003F3FE0">
        <w:rPr>
          <w:rFonts w:hint="eastAsia"/>
          <w:sz w:val="24"/>
          <w:szCs w:val="24"/>
        </w:rPr>
        <w:t>国土交通省</w:t>
      </w:r>
      <w:r w:rsidR="00A52AFB">
        <w:rPr>
          <w:rFonts w:hint="eastAsia"/>
          <w:sz w:val="24"/>
          <w:szCs w:val="24"/>
        </w:rPr>
        <w:t>不動産・建設経済</w:t>
      </w:r>
      <w:r w:rsidRPr="003F3FE0">
        <w:rPr>
          <w:rFonts w:hint="eastAsia"/>
          <w:sz w:val="24"/>
          <w:szCs w:val="24"/>
        </w:rPr>
        <w:t>局</w:t>
      </w:r>
    </w:p>
    <w:p w:rsidR="008725F3" w:rsidRPr="006931B8" w:rsidRDefault="008725F3" w:rsidP="00280E10">
      <w:pPr>
        <w:autoSpaceDE w:val="0"/>
        <w:autoSpaceDN w:val="0"/>
        <w:ind w:right="960"/>
        <w:rPr>
          <w:sz w:val="24"/>
          <w:szCs w:val="24"/>
        </w:rPr>
      </w:pPr>
    </w:p>
    <w:p w:rsidR="008725F3" w:rsidRPr="00B536FE" w:rsidRDefault="008725F3" w:rsidP="00280E10">
      <w:pPr>
        <w:autoSpaceDE w:val="0"/>
        <w:autoSpaceDN w:val="0"/>
        <w:ind w:right="960"/>
        <w:rPr>
          <w:sz w:val="24"/>
          <w:szCs w:val="24"/>
        </w:rPr>
      </w:pPr>
    </w:p>
    <w:p w:rsidR="0070482D" w:rsidRPr="0070482D" w:rsidRDefault="0070482D" w:rsidP="0070482D">
      <w:pPr>
        <w:autoSpaceDE w:val="0"/>
        <w:autoSpaceDN w:val="0"/>
        <w:ind w:right="-2"/>
        <w:jc w:val="center"/>
        <w:rPr>
          <w:rFonts w:asciiTheme="minorEastAsia" w:hAnsiTheme="minorEastAsia"/>
          <w:sz w:val="24"/>
          <w:szCs w:val="24"/>
        </w:rPr>
      </w:pPr>
      <w:r w:rsidRPr="0070482D">
        <w:rPr>
          <w:rFonts w:asciiTheme="minorEastAsia" w:hAnsiTheme="minorEastAsia" w:hint="eastAsia"/>
          <w:sz w:val="24"/>
          <w:szCs w:val="24"/>
        </w:rPr>
        <w:t>オミクロン株対応ワクチンの接種促進のための更なる取組推進について（依頼）</w:t>
      </w:r>
    </w:p>
    <w:p w:rsidR="0070482D" w:rsidRDefault="0070482D" w:rsidP="0070482D">
      <w:pPr>
        <w:autoSpaceDE w:val="0"/>
        <w:autoSpaceDN w:val="0"/>
        <w:ind w:right="-2"/>
        <w:jc w:val="center"/>
        <w:rPr>
          <w:rFonts w:asciiTheme="minorEastAsia" w:hAnsiTheme="minorEastAsia"/>
          <w:sz w:val="24"/>
          <w:szCs w:val="24"/>
        </w:rPr>
      </w:pPr>
    </w:p>
    <w:p w:rsidR="0070482D" w:rsidRPr="0070482D" w:rsidRDefault="0070482D" w:rsidP="0070482D">
      <w:pPr>
        <w:autoSpaceDE w:val="0"/>
        <w:autoSpaceDN w:val="0"/>
        <w:ind w:right="-2"/>
        <w:jc w:val="center"/>
        <w:rPr>
          <w:rFonts w:asciiTheme="minorEastAsia" w:hAnsiTheme="minorEastAsia"/>
          <w:sz w:val="24"/>
          <w:szCs w:val="24"/>
        </w:rPr>
      </w:pPr>
    </w:p>
    <w:p w:rsidR="0070482D" w:rsidRPr="0070482D" w:rsidRDefault="0070482D" w:rsidP="0070482D">
      <w:pPr>
        <w:autoSpaceDE w:val="0"/>
        <w:autoSpaceDN w:val="0"/>
        <w:ind w:right="-2" w:firstLineChars="100" w:firstLine="240"/>
        <w:jc w:val="left"/>
        <w:rPr>
          <w:rFonts w:asciiTheme="minorEastAsia" w:hAnsiTheme="minorEastAsia"/>
          <w:sz w:val="24"/>
          <w:szCs w:val="24"/>
        </w:rPr>
      </w:pPr>
      <w:r w:rsidRPr="0070482D">
        <w:rPr>
          <w:rFonts w:asciiTheme="minorEastAsia" w:hAnsiTheme="minorEastAsia" w:hint="eastAsia"/>
          <w:sz w:val="24"/>
          <w:szCs w:val="24"/>
        </w:rPr>
        <w:t>新型コロナウイルス感染症への対応に日頃から格別のご理解とご協力を賜り厚く御礼申し上げます。</w:t>
      </w:r>
    </w:p>
    <w:p w:rsidR="0070482D" w:rsidRPr="0070482D" w:rsidRDefault="0070482D" w:rsidP="0070482D">
      <w:pPr>
        <w:autoSpaceDE w:val="0"/>
        <w:autoSpaceDN w:val="0"/>
        <w:ind w:right="-2" w:firstLineChars="100" w:firstLine="240"/>
        <w:jc w:val="left"/>
        <w:rPr>
          <w:rFonts w:asciiTheme="minorEastAsia" w:hAnsiTheme="minorEastAsia"/>
          <w:sz w:val="24"/>
          <w:szCs w:val="24"/>
        </w:rPr>
      </w:pPr>
      <w:r w:rsidRPr="0070482D">
        <w:rPr>
          <w:rFonts w:asciiTheme="minorEastAsia" w:hAnsiTheme="minorEastAsia" w:hint="eastAsia"/>
          <w:sz w:val="24"/>
          <w:szCs w:val="24"/>
        </w:rPr>
        <w:t>新型</w:t>
      </w:r>
      <w:r w:rsidR="005A609B">
        <w:rPr>
          <w:rFonts w:asciiTheme="minorEastAsia" w:hAnsiTheme="minorEastAsia" w:hint="eastAsia"/>
          <w:sz w:val="24"/>
          <w:szCs w:val="24"/>
        </w:rPr>
        <w:t>コロナウイルス感染症は、過去２年いずれも、年末年始に拡大して</w:t>
      </w:r>
      <w:r w:rsidRPr="0070482D">
        <w:rPr>
          <w:rFonts w:asciiTheme="minorEastAsia" w:hAnsiTheme="minorEastAsia" w:hint="eastAsia"/>
          <w:sz w:val="24"/>
          <w:szCs w:val="24"/>
        </w:rPr>
        <w:t>おり、また、この秋・冬については、季節性インフルエンザとの同時流行が懸念されるとの専門家の指摘もあります。</w:t>
      </w:r>
    </w:p>
    <w:p w:rsidR="0070482D" w:rsidRPr="0070482D" w:rsidRDefault="0070482D" w:rsidP="0070482D">
      <w:pPr>
        <w:autoSpaceDE w:val="0"/>
        <w:autoSpaceDN w:val="0"/>
        <w:ind w:right="-2" w:firstLineChars="100" w:firstLine="240"/>
        <w:jc w:val="left"/>
        <w:rPr>
          <w:rFonts w:asciiTheme="minorEastAsia" w:hAnsiTheme="minorEastAsia"/>
          <w:sz w:val="24"/>
          <w:szCs w:val="24"/>
        </w:rPr>
      </w:pPr>
      <w:r w:rsidRPr="0070482D">
        <w:rPr>
          <w:rFonts w:asciiTheme="minorEastAsia" w:hAnsiTheme="minorEastAsia" w:hint="eastAsia"/>
          <w:sz w:val="24"/>
          <w:szCs w:val="24"/>
        </w:rPr>
        <w:t>９月から、オミクロン株対応ワクチンの接種を開始していますが、オミクロン株対応ワクチンの重症予防効果等は従来型ワクチンを上回ることや、今後の変異株に対してもより有効であることが期待されています。</w:t>
      </w:r>
    </w:p>
    <w:p w:rsidR="0070482D" w:rsidRPr="0070482D" w:rsidRDefault="0070482D" w:rsidP="0070482D">
      <w:pPr>
        <w:autoSpaceDE w:val="0"/>
        <w:autoSpaceDN w:val="0"/>
        <w:ind w:right="-2" w:firstLineChars="100" w:firstLine="240"/>
        <w:jc w:val="left"/>
        <w:rPr>
          <w:rFonts w:asciiTheme="minorEastAsia" w:hAnsiTheme="minorEastAsia"/>
          <w:sz w:val="24"/>
          <w:szCs w:val="24"/>
        </w:rPr>
      </w:pPr>
      <w:r w:rsidRPr="0070482D">
        <w:rPr>
          <w:rFonts w:asciiTheme="minorEastAsia" w:hAnsiTheme="minorEastAsia" w:hint="eastAsia"/>
          <w:sz w:val="24"/>
          <w:szCs w:val="24"/>
        </w:rPr>
        <w:t>こうしたことを踏まえ、年内にオミクロン株対応ワクチンの接種を進めることが非常に重要であり、希望する全ての対象者が年内に接種を受けられるよう、政府では接種体制の確保や周知広報を行っているところです。</w:t>
      </w:r>
    </w:p>
    <w:p w:rsidR="0070482D" w:rsidRPr="0070482D" w:rsidRDefault="0070482D" w:rsidP="0070482D">
      <w:pPr>
        <w:autoSpaceDE w:val="0"/>
        <w:autoSpaceDN w:val="0"/>
        <w:ind w:right="-2" w:firstLineChars="100" w:firstLine="240"/>
        <w:jc w:val="left"/>
        <w:rPr>
          <w:rFonts w:asciiTheme="minorEastAsia" w:hAnsiTheme="minorEastAsia"/>
          <w:sz w:val="24"/>
          <w:szCs w:val="24"/>
        </w:rPr>
      </w:pPr>
      <w:r w:rsidRPr="0070482D">
        <w:rPr>
          <w:rFonts w:asciiTheme="minorEastAsia" w:hAnsiTheme="minorEastAsia" w:hint="eastAsia"/>
          <w:sz w:val="24"/>
          <w:szCs w:val="24"/>
        </w:rPr>
        <w:t>貴団体におかれましても、適宜リーフレットや動画資材を活用いただき、貴会員企業等への周知や各所での掲示・配布をいただくとともに、以下のとおり会員企業等の皆様に取り組んでいただきたい事項を整理しましたので、当該事項について積極的に取り組んでいただけますよう働きかけていただければ幸いです。</w:t>
      </w:r>
    </w:p>
    <w:p w:rsidR="0070482D" w:rsidRPr="0070482D" w:rsidRDefault="0070482D" w:rsidP="0070482D">
      <w:pPr>
        <w:autoSpaceDE w:val="0"/>
        <w:autoSpaceDN w:val="0"/>
        <w:ind w:right="-2"/>
        <w:jc w:val="left"/>
        <w:rPr>
          <w:rFonts w:asciiTheme="minorEastAsia" w:hAnsiTheme="minorEastAsia"/>
          <w:sz w:val="24"/>
          <w:szCs w:val="24"/>
        </w:rPr>
      </w:pPr>
    </w:p>
    <w:p w:rsidR="0070482D" w:rsidRPr="0070482D" w:rsidRDefault="0070482D" w:rsidP="0070482D">
      <w:pPr>
        <w:autoSpaceDE w:val="0"/>
        <w:autoSpaceDN w:val="0"/>
        <w:ind w:right="-2"/>
        <w:jc w:val="left"/>
        <w:rPr>
          <w:rFonts w:asciiTheme="minorEastAsia" w:hAnsiTheme="minorEastAsia"/>
          <w:sz w:val="24"/>
          <w:szCs w:val="24"/>
        </w:rPr>
      </w:pPr>
    </w:p>
    <w:p w:rsidR="0070482D" w:rsidRPr="0070482D" w:rsidRDefault="0070482D" w:rsidP="0070482D">
      <w:pPr>
        <w:autoSpaceDE w:val="0"/>
        <w:autoSpaceDN w:val="0"/>
        <w:ind w:right="-2"/>
        <w:jc w:val="left"/>
        <w:rPr>
          <w:rFonts w:asciiTheme="minorEastAsia" w:hAnsiTheme="minorEastAsia"/>
          <w:sz w:val="24"/>
          <w:szCs w:val="24"/>
        </w:rPr>
      </w:pPr>
      <w:r w:rsidRPr="0070482D">
        <w:rPr>
          <w:rFonts w:asciiTheme="minorEastAsia" w:hAnsiTheme="minorEastAsia" w:hint="eastAsia"/>
          <w:sz w:val="24"/>
          <w:szCs w:val="24"/>
        </w:rPr>
        <w:t>＜会員企業等の皆様に取り組んでいただきたい事項＞</w:t>
      </w:r>
    </w:p>
    <w:p w:rsidR="0070482D" w:rsidRPr="0070482D" w:rsidRDefault="0070482D" w:rsidP="0070482D">
      <w:pPr>
        <w:autoSpaceDE w:val="0"/>
        <w:autoSpaceDN w:val="0"/>
        <w:ind w:right="-2"/>
        <w:jc w:val="left"/>
        <w:rPr>
          <w:rFonts w:asciiTheme="minorEastAsia" w:hAnsiTheme="minorEastAsia"/>
          <w:sz w:val="24"/>
          <w:szCs w:val="24"/>
        </w:rPr>
      </w:pPr>
      <w:r w:rsidRPr="0070482D">
        <w:rPr>
          <w:rFonts w:asciiTheme="minorEastAsia" w:hAnsiTheme="minorEastAsia" w:hint="eastAsia"/>
          <w:sz w:val="24"/>
          <w:szCs w:val="24"/>
        </w:rPr>
        <w:t>以下希望する全ての対象者が年内に接種を受けられるよう、ご協力をお願いします。</w:t>
      </w:r>
    </w:p>
    <w:p w:rsidR="0070482D" w:rsidRDefault="0070482D" w:rsidP="0070482D">
      <w:pPr>
        <w:autoSpaceDE w:val="0"/>
        <w:autoSpaceDN w:val="0"/>
        <w:ind w:right="-2"/>
        <w:jc w:val="left"/>
        <w:rPr>
          <w:rFonts w:asciiTheme="minorEastAsia" w:hAnsiTheme="minorEastAsia"/>
          <w:sz w:val="24"/>
          <w:szCs w:val="24"/>
        </w:rPr>
      </w:pPr>
    </w:p>
    <w:p w:rsidR="0070482D" w:rsidRPr="0070482D" w:rsidRDefault="0070482D" w:rsidP="0070482D">
      <w:pPr>
        <w:autoSpaceDE w:val="0"/>
        <w:autoSpaceDN w:val="0"/>
        <w:ind w:right="-2"/>
        <w:jc w:val="left"/>
        <w:rPr>
          <w:rFonts w:asciiTheme="minorEastAsia" w:hAnsiTheme="minorEastAsia"/>
          <w:sz w:val="24"/>
          <w:szCs w:val="24"/>
          <w:u w:val="single"/>
        </w:rPr>
      </w:pPr>
      <w:r w:rsidRPr="0070482D">
        <w:rPr>
          <w:rFonts w:asciiTheme="minorEastAsia" w:hAnsiTheme="minorEastAsia" w:hint="eastAsia"/>
          <w:sz w:val="24"/>
          <w:szCs w:val="24"/>
          <w:u w:val="single"/>
        </w:rPr>
        <w:t>①従業員等へのワクチン接種に関する周知</w:t>
      </w:r>
    </w:p>
    <w:p w:rsidR="0070482D" w:rsidRPr="0070482D" w:rsidRDefault="0070482D" w:rsidP="0070482D">
      <w:pPr>
        <w:autoSpaceDE w:val="0"/>
        <w:autoSpaceDN w:val="0"/>
        <w:ind w:left="240" w:right="-2" w:hangingChars="100" w:hanging="240"/>
        <w:jc w:val="left"/>
        <w:rPr>
          <w:rFonts w:asciiTheme="minorEastAsia" w:hAnsiTheme="minorEastAsia"/>
          <w:sz w:val="24"/>
          <w:szCs w:val="24"/>
        </w:rPr>
      </w:pPr>
      <w:r w:rsidRPr="0070482D">
        <w:rPr>
          <w:rFonts w:asciiTheme="minorEastAsia" w:hAnsiTheme="minorEastAsia" w:hint="eastAsia"/>
          <w:sz w:val="24"/>
          <w:szCs w:val="24"/>
        </w:rPr>
        <w:t xml:space="preserve">　　社内メールや社内掲示等において、以下の広報資材などを活用・提供することなどにより、従業員等への周知をお願いいたします。</w:t>
      </w:r>
    </w:p>
    <w:p w:rsidR="0070482D" w:rsidRPr="0070482D" w:rsidRDefault="0070482D" w:rsidP="0070482D">
      <w:pPr>
        <w:autoSpaceDE w:val="0"/>
        <w:autoSpaceDN w:val="0"/>
        <w:ind w:right="-2"/>
        <w:jc w:val="left"/>
        <w:rPr>
          <w:rFonts w:asciiTheme="minorEastAsia" w:hAnsiTheme="minorEastAsia"/>
          <w:sz w:val="24"/>
          <w:szCs w:val="24"/>
        </w:rPr>
      </w:pPr>
      <w:r w:rsidRPr="0070482D">
        <w:rPr>
          <w:rFonts w:asciiTheme="minorEastAsia" w:hAnsiTheme="minorEastAsia" w:hint="eastAsia"/>
          <w:sz w:val="24"/>
          <w:szCs w:val="24"/>
        </w:rPr>
        <w:t xml:space="preserve">　</w:t>
      </w:r>
    </w:p>
    <w:p w:rsidR="0070482D" w:rsidRPr="0070482D" w:rsidRDefault="0070482D" w:rsidP="00F35505">
      <w:pPr>
        <w:autoSpaceDE w:val="0"/>
        <w:autoSpaceDN w:val="0"/>
        <w:ind w:right="-2" w:firstLineChars="100" w:firstLine="240"/>
        <w:jc w:val="left"/>
        <w:rPr>
          <w:rFonts w:asciiTheme="minorEastAsia" w:hAnsiTheme="minorEastAsia"/>
          <w:sz w:val="24"/>
          <w:szCs w:val="24"/>
        </w:rPr>
      </w:pPr>
      <w:r w:rsidRPr="0070482D">
        <w:rPr>
          <w:rFonts w:asciiTheme="minorEastAsia" w:hAnsiTheme="minorEastAsia" w:hint="eastAsia"/>
          <w:sz w:val="24"/>
          <w:szCs w:val="24"/>
        </w:rPr>
        <w:t>（リーフレット）</w:t>
      </w:r>
    </w:p>
    <w:p w:rsidR="0070482D" w:rsidRPr="0070482D" w:rsidRDefault="0070482D" w:rsidP="00F35505">
      <w:pPr>
        <w:autoSpaceDE w:val="0"/>
        <w:autoSpaceDN w:val="0"/>
        <w:ind w:right="-2" w:firstLineChars="100" w:firstLine="240"/>
        <w:jc w:val="left"/>
        <w:rPr>
          <w:rFonts w:asciiTheme="minorEastAsia" w:hAnsiTheme="minorEastAsia"/>
          <w:sz w:val="24"/>
          <w:szCs w:val="24"/>
        </w:rPr>
      </w:pPr>
      <w:r w:rsidRPr="0070482D">
        <w:rPr>
          <w:rFonts w:asciiTheme="minorEastAsia" w:hAnsiTheme="minorEastAsia" w:hint="eastAsia"/>
          <w:sz w:val="24"/>
          <w:szCs w:val="24"/>
        </w:rPr>
        <w:t xml:space="preserve">　別添１　https://www.mhlw.go.jp/content/001004214.pdf </w:t>
      </w:r>
    </w:p>
    <w:p w:rsidR="0070482D" w:rsidRPr="0070482D" w:rsidRDefault="0070482D" w:rsidP="00F35505">
      <w:pPr>
        <w:autoSpaceDE w:val="0"/>
        <w:autoSpaceDN w:val="0"/>
        <w:ind w:right="-2" w:firstLineChars="100" w:firstLine="240"/>
        <w:jc w:val="left"/>
        <w:rPr>
          <w:rFonts w:asciiTheme="minorEastAsia" w:hAnsiTheme="minorEastAsia"/>
          <w:sz w:val="24"/>
          <w:szCs w:val="24"/>
        </w:rPr>
      </w:pPr>
      <w:r w:rsidRPr="0070482D">
        <w:rPr>
          <w:rFonts w:asciiTheme="minorEastAsia" w:hAnsiTheme="minorEastAsia" w:hint="eastAsia"/>
          <w:sz w:val="24"/>
          <w:szCs w:val="24"/>
        </w:rPr>
        <w:t xml:space="preserve">　別添２　https://www.mhlw.go.jp/content/000999261.pdf</w:t>
      </w:r>
    </w:p>
    <w:p w:rsidR="0070482D" w:rsidRDefault="0070482D" w:rsidP="0070482D">
      <w:pPr>
        <w:autoSpaceDE w:val="0"/>
        <w:autoSpaceDN w:val="0"/>
        <w:ind w:right="-2"/>
        <w:jc w:val="left"/>
        <w:rPr>
          <w:rFonts w:asciiTheme="minorEastAsia" w:hAnsiTheme="minorEastAsia"/>
          <w:sz w:val="24"/>
          <w:szCs w:val="24"/>
        </w:rPr>
      </w:pPr>
    </w:p>
    <w:p w:rsidR="00584465" w:rsidRDefault="00584465" w:rsidP="0070482D">
      <w:pPr>
        <w:autoSpaceDE w:val="0"/>
        <w:autoSpaceDN w:val="0"/>
        <w:ind w:right="-2"/>
        <w:jc w:val="left"/>
        <w:rPr>
          <w:rFonts w:asciiTheme="minorEastAsia" w:hAnsiTheme="minorEastAsia" w:hint="eastAsia"/>
          <w:sz w:val="24"/>
          <w:szCs w:val="24"/>
        </w:rPr>
      </w:pPr>
      <w:bookmarkStart w:id="0" w:name="_GoBack"/>
      <w:bookmarkEnd w:id="0"/>
    </w:p>
    <w:p w:rsidR="0070482D" w:rsidRDefault="0070482D" w:rsidP="0070482D">
      <w:pPr>
        <w:autoSpaceDE w:val="0"/>
        <w:autoSpaceDN w:val="0"/>
        <w:ind w:right="-2"/>
        <w:jc w:val="left"/>
        <w:rPr>
          <w:rFonts w:asciiTheme="minorEastAsia" w:hAnsiTheme="minorEastAsia"/>
          <w:sz w:val="24"/>
          <w:szCs w:val="24"/>
        </w:rPr>
      </w:pPr>
    </w:p>
    <w:p w:rsidR="0070482D" w:rsidRPr="0070482D" w:rsidRDefault="0070482D" w:rsidP="0070482D">
      <w:pPr>
        <w:autoSpaceDE w:val="0"/>
        <w:autoSpaceDN w:val="0"/>
        <w:ind w:right="-2"/>
        <w:jc w:val="left"/>
        <w:rPr>
          <w:rFonts w:asciiTheme="minorEastAsia" w:hAnsiTheme="minorEastAsia"/>
          <w:sz w:val="24"/>
          <w:szCs w:val="24"/>
        </w:rPr>
      </w:pPr>
    </w:p>
    <w:p w:rsidR="0070482D" w:rsidRPr="0070482D" w:rsidRDefault="0070482D" w:rsidP="00F35505">
      <w:pPr>
        <w:autoSpaceDE w:val="0"/>
        <w:autoSpaceDN w:val="0"/>
        <w:ind w:right="-2" w:firstLineChars="100" w:firstLine="240"/>
        <w:jc w:val="left"/>
        <w:rPr>
          <w:rFonts w:asciiTheme="minorEastAsia" w:hAnsiTheme="minorEastAsia"/>
          <w:sz w:val="24"/>
          <w:szCs w:val="24"/>
        </w:rPr>
      </w:pPr>
      <w:r w:rsidRPr="0070482D">
        <w:rPr>
          <w:rFonts w:asciiTheme="minorEastAsia" w:hAnsiTheme="minorEastAsia" w:hint="eastAsia"/>
          <w:sz w:val="24"/>
          <w:szCs w:val="24"/>
        </w:rPr>
        <w:lastRenderedPageBreak/>
        <w:t>（周知動画）</w:t>
      </w:r>
    </w:p>
    <w:p w:rsidR="0070482D" w:rsidRPr="0070482D" w:rsidRDefault="0070482D" w:rsidP="00F35505">
      <w:pPr>
        <w:autoSpaceDE w:val="0"/>
        <w:autoSpaceDN w:val="0"/>
        <w:ind w:right="-2" w:firstLineChars="100" w:firstLine="240"/>
        <w:jc w:val="left"/>
        <w:rPr>
          <w:rFonts w:asciiTheme="minorEastAsia" w:hAnsiTheme="minorEastAsia"/>
          <w:sz w:val="24"/>
          <w:szCs w:val="24"/>
        </w:rPr>
      </w:pPr>
      <w:r w:rsidRPr="0070482D">
        <w:rPr>
          <w:rFonts w:asciiTheme="minorEastAsia" w:hAnsiTheme="minorEastAsia" w:hint="eastAsia"/>
          <w:sz w:val="24"/>
          <w:szCs w:val="24"/>
        </w:rPr>
        <w:t xml:space="preserve">　○ねお×木下先生「新しいコロナワクチンのこと聞いてみた」</w:t>
      </w:r>
    </w:p>
    <w:p w:rsidR="0070482D" w:rsidRPr="0070482D" w:rsidRDefault="0070482D" w:rsidP="00F35505">
      <w:pPr>
        <w:autoSpaceDE w:val="0"/>
        <w:autoSpaceDN w:val="0"/>
        <w:ind w:right="-2" w:firstLineChars="200" w:firstLine="480"/>
        <w:jc w:val="left"/>
        <w:rPr>
          <w:rFonts w:asciiTheme="minorEastAsia" w:hAnsiTheme="minorEastAsia"/>
          <w:sz w:val="24"/>
          <w:szCs w:val="24"/>
        </w:rPr>
      </w:pPr>
      <w:r w:rsidRPr="0070482D">
        <w:rPr>
          <w:rFonts w:asciiTheme="minorEastAsia" w:hAnsiTheme="minorEastAsia" w:hint="eastAsia"/>
          <w:sz w:val="24"/>
          <w:szCs w:val="24"/>
        </w:rPr>
        <w:t xml:space="preserve">　https://nettv.gov-online.go.jp/prg/prg25464.html</w:t>
      </w:r>
    </w:p>
    <w:p w:rsidR="0070482D" w:rsidRPr="0070482D" w:rsidRDefault="0070482D" w:rsidP="0070482D">
      <w:pPr>
        <w:autoSpaceDE w:val="0"/>
        <w:autoSpaceDN w:val="0"/>
        <w:ind w:right="-2"/>
        <w:jc w:val="left"/>
        <w:rPr>
          <w:rFonts w:asciiTheme="minorEastAsia" w:hAnsiTheme="minorEastAsia"/>
          <w:sz w:val="24"/>
          <w:szCs w:val="24"/>
        </w:rPr>
      </w:pPr>
    </w:p>
    <w:p w:rsidR="0070482D" w:rsidRPr="0070482D" w:rsidRDefault="0070482D" w:rsidP="0070482D">
      <w:pPr>
        <w:autoSpaceDE w:val="0"/>
        <w:autoSpaceDN w:val="0"/>
        <w:ind w:right="-2"/>
        <w:jc w:val="left"/>
        <w:rPr>
          <w:rFonts w:asciiTheme="minorEastAsia" w:hAnsiTheme="minorEastAsia"/>
          <w:sz w:val="24"/>
          <w:szCs w:val="24"/>
          <w:u w:val="single"/>
        </w:rPr>
      </w:pPr>
      <w:r w:rsidRPr="0070482D">
        <w:rPr>
          <w:rFonts w:asciiTheme="minorEastAsia" w:hAnsiTheme="minorEastAsia" w:hint="eastAsia"/>
          <w:sz w:val="24"/>
          <w:szCs w:val="24"/>
          <w:u w:val="single"/>
        </w:rPr>
        <w:t>②企業等単位での自治体の大規模接種会場等における団体接種や、職域接種の実施</w:t>
      </w:r>
    </w:p>
    <w:p w:rsidR="0070482D" w:rsidRPr="0070482D" w:rsidRDefault="0070482D" w:rsidP="0070482D">
      <w:pPr>
        <w:autoSpaceDE w:val="0"/>
        <w:autoSpaceDN w:val="0"/>
        <w:ind w:left="240" w:right="-2" w:hangingChars="100" w:hanging="240"/>
        <w:jc w:val="left"/>
        <w:rPr>
          <w:rFonts w:asciiTheme="minorEastAsia" w:hAnsiTheme="minorEastAsia"/>
          <w:sz w:val="24"/>
          <w:szCs w:val="24"/>
        </w:rPr>
      </w:pPr>
      <w:r w:rsidRPr="0070482D">
        <w:rPr>
          <w:rFonts w:asciiTheme="minorEastAsia" w:hAnsiTheme="minorEastAsia" w:hint="eastAsia"/>
          <w:sz w:val="24"/>
          <w:szCs w:val="24"/>
        </w:rPr>
        <w:t xml:space="preserve">　　企業・団体等単位での団体接種や職域接種を積極的に実施いただくことで、従業員等の接種機会を設けて頂くようお願いいたします。</w:t>
      </w:r>
    </w:p>
    <w:p w:rsidR="0070482D" w:rsidRPr="0070482D" w:rsidRDefault="0070482D" w:rsidP="0070482D">
      <w:pPr>
        <w:autoSpaceDE w:val="0"/>
        <w:autoSpaceDN w:val="0"/>
        <w:ind w:leftChars="100" w:left="210" w:right="-2" w:firstLineChars="100" w:firstLine="240"/>
        <w:jc w:val="left"/>
        <w:rPr>
          <w:rFonts w:asciiTheme="minorEastAsia" w:hAnsiTheme="minorEastAsia"/>
          <w:sz w:val="24"/>
          <w:szCs w:val="24"/>
        </w:rPr>
      </w:pPr>
      <w:r w:rsidRPr="0070482D">
        <w:rPr>
          <w:rFonts w:asciiTheme="minorEastAsia" w:hAnsiTheme="minorEastAsia" w:hint="eastAsia"/>
          <w:sz w:val="24"/>
          <w:szCs w:val="24"/>
        </w:rPr>
        <w:t>団体接種については、全ての都道府県に相談窓口を設置しておりますのでご活用ください。</w:t>
      </w:r>
    </w:p>
    <w:p w:rsidR="0070482D" w:rsidRPr="0070482D" w:rsidRDefault="0070482D" w:rsidP="0070482D">
      <w:pPr>
        <w:autoSpaceDE w:val="0"/>
        <w:autoSpaceDN w:val="0"/>
        <w:ind w:leftChars="100" w:left="210" w:right="-2" w:firstLineChars="100" w:firstLine="240"/>
        <w:jc w:val="left"/>
        <w:rPr>
          <w:rFonts w:asciiTheme="minorEastAsia" w:hAnsiTheme="minorEastAsia"/>
          <w:sz w:val="24"/>
          <w:szCs w:val="24"/>
        </w:rPr>
      </w:pPr>
      <w:r w:rsidRPr="0070482D">
        <w:rPr>
          <w:rFonts w:asciiTheme="minorEastAsia" w:hAnsiTheme="minorEastAsia" w:hint="eastAsia"/>
          <w:sz w:val="24"/>
          <w:szCs w:val="24"/>
        </w:rPr>
        <w:t>また、職域接種については、初回接種又は３回目接種時に職域接種を実施した企業等を対象としており、下記の厚生労働省のHPに実施方法等を掲載しております。</w:t>
      </w:r>
    </w:p>
    <w:p w:rsidR="0070482D" w:rsidRPr="0070482D" w:rsidRDefault="0070482D" w:rsidP="0070482D">
      <w:pPr>
        <w:autoSpaceDE w:val="0"/>
        <w:autoSpaceDN w:val="0"/>
        <w:ind w:right="-2"/>
        <w:jc w:val="left"/>
        <w:rPr>
          <w:rFonts w:asciiTheme="minorEastAsia" w:hAnsiTheme="minorEastAsia"/>
          <w:sz w:val="24"/>
          <w:szCs w:val="24"/>
        </w:rPr>
      </w:pPr>
    </w:p>
    <w:p w:rsidR="0070482D" w:rsidRDefault="0070482D" w:rsidP="0070482D">
      <w:pPr>
        <w:autoSpaceDE w:val="0"/>
        <w:autoSpaceDN w:val="0"/>
        <w:ind w:leftChars="100" w:left="450" w:right="-2" w:hangingChars="100" w:hanging="240"/>
        <w:jc w:val="left"/>
        <w:rPr>
          <w:rFonts w:asciiTheme="minorEastAsia" w:hAnsiTheme="minorEastAsia"/>
          <w:sz w:val="24"/>
          <w:szCs w:val="24"/>
        </w:rPr>
      </w:pPr>
      <w:r w:rsidRPr="0070482D">
        <w:rPr>
          <w:rFonts w:asciiTheme="minorEastAsia" w:hAnsiTheme="minorEastAsia" w:hint="eastAsia"/>
          <w:sz w:val="24"/>
          <w:szCs w:val="24"/>
        </w:rPr>
        <w:t>○厚生労働省HP　職域追加接種（オミクロン株対応ワクチン）に関する企業向け</w:t>
      </w:r>
    </w:p>
    <w:p w:rsidR="0070482D" w:rsidRPr="0070482D" w:rsidRDefault="0070482D" w:rsidP="0070482D">
      <w:pPr>
        <w:autoSpaceDE w:val="0"/>
        <w:autoSpaceDN w:val="0"/>
        <w:ind w:leftChars="200" w:left="420" w:right="-2"/>
        <w:jc w:val="left"/>
        <w:rPr>
          <w:rFonts w:asciiTheme="minorEastAsia" w:hAnsiTheme="minorEastAsia"/>
          <w:sz w:val="24"/>
          <w:szCs w:val="24"/>
        </w:rPr>
      </w:pPr>
      <w:r w:rsidRPr="0070482D">
        <w:rPr>
          <w:rFonts w:asciiTheme="minorEastAsia" w:hAnsiTheme="minorEastAsia" w:hint="eastAsia"/>
          <w:sz w:val="24"/>
          <w:szCs w:val="24"/>
        </w:rPr>
        <w:t>説明会（令和４年９月22日開催）資料職域接種に関するお知らせ</w:t>
      </w:r>
    </w:p>
    <w:p w:rsidR="0070482D" w:rsidRPr="0070482D" w:rsidRDefault="0070482D" w:rsidP="0070482D">
      <w:pPr>
        <w:autoSpaceDE w:val="0"/>
        <w:autoSpaceDN w:val="0"/>
        <w:ind w:right="-2" w:firstLineChars="200" w:firstLine="480"/>
        <w:jc w:val="left"/>
        <w:rPr>
          <w:rFonts w:asciiTheme="minorEastAsia" w:hAnsiTheme="minorEastAsia"/>
          <w:sz w:val="24"/>
          <w:szCs w:val="24"/>
        </w:rPr>
      </w:pPr>
      <w:r w:rsidRPr="0070482D">
        <w:rPr>
          <w:rFonts w:asciiTheme="minorEastAsia" w:hAnsiTheme="minorEastAsia"/>
          <w:sz w:val="24"/>
          <w:szCs w:val="24"/>
        </w:rPr>
        <w:t>https://www.mhlw.go.jp/content/000992507.pdf</w:t>
      </w:r>
    </w:p>
    <w:p w:rsidR="0070482D" w:rsidRPr="0070482D" w:rsidRDefault="0070482D" w:rsidP="0070482D">
      <w:pPr>
        <w:autoSpaceDE w:val="0"/>
        <w:autoSpaceDN w:val="0"/>
        <w:ind w:right="-2"/>
        <w:jc w:val="left"/>
        <w:rPr>
          <w:rFonts w:asciiTheme="minorEastAsia" w:hAnsiTheme="minorEastAsia"/>
          <w:sz w:val="24"/>
          <w:szCs w:val="24"/>
        </w:rPr>
      </w:pPr>
    </w:p>
    <w:p w:rsidR="0070482D" w:rsidRPr="0070482D" w:rsidRDefault="0070482D" w:rsidP="0070482D">
      <w:pPr>
        <w:autoSpaceDE w:val="0"/>
        <w:autoSpaceDN w:val="0"/>
        <w:ind w:right="-2"/>
        <w:jc w:val="left"/>
        <w:rPr>
          <w:rFonts w:asciiTheme="minorEastAsia" w:hAnsiTheme="minorEastAsia"/>
          <w:sz w:val="24"/>
          <w:szCs w:val="24"/>
          <w:u w:val="single"/>
        </w:rPr>
      </w:pPr>
      <w:r w:rsidRPr="0070482D">
        <w:rPr>
          <w:rFonts w:asciiTheme="minorEastAsia" w:hAnsiTheme="minorEastAsia" w:hint="eastAsia"/>
          <w:sz w:val="24"/>
          <w:szCs w:val="24"/>
          <w:u w:val="single"/>
        </w:rPr>
        <w:t>③ワクチン接種が受けやすくなるよう休暇や労働時間の取扱いについて</w:t>
      </w:r>
    </w:p>
    <w:p w:rsidR="0070482D" w:rsidRPr="0070482D" w:rsidRDefault="0070482D" w:rsidP="0070482D">
      <w:pPr>
        <w:autoSpaceDE w:val="0"/>
        <w:autoSpaceDN w:val="0"/>
        <w:ind w:left="240" w:right="-2" w:hangingChars="100" w:hanging="240"/>
        <w:jc w:val="left"/>
        <w:rPr>
          <w:rFonts w:asciiTheme="minorEastAsia" w:hAnsiTheme="minorEastAsia"/>
          <w:sz w:val="24"/>
          <w:szCs w:val="24"/>
        </w:rPr>
      </w:pPr>
      <w:r w:rsidRPr="0070482D">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70482D">
        <w:rPr>
          <w:rFonts w:asciiTheme="minorEastAsia" w:hAnsiTheme="minorEastAsia" w:hint="eastAsia"/>
          <w:sz w:val="24"/>
          <w:szCs w:val="24"/>
        </w:rPr>
        <w:t>別添３「ワクチン接種に関する休暇や労働時間の取扱い」を参考に、従業員等が接種を受けやすい環境作りをお願いいたします。</w:t>
      </w:r>
    </w:p>
    <w:p w:rsidR="0070482D" w:rsidRPr="0070482D" w:rsidRDefault="0070482D" w:rsidP="0070482D">
      <w:pPr>
        <w:autoSpaceDE w:val="0"/>
        <w:autoSpaceDN w:val="0"/>
        <w:ind w:right="-2"/>
        <w:jc w:val="left"/>
        <w:rPr>
          <w:rFonts w:asciiTheme="minorEastAsia" w:hAnsiTheme="minorEastAsia"/>
          <w:sz w:val="24"/>
          <w:szCs w:val="24"/>
        </w:rPr>
      </w:pPr>
    </w:p>
    <w:sectPr w:rsidR="0070482D" w:rsidRPr="0070482D" w:rsidSect="001C3BE5">
      <w:pgSz w:w="11906" w:h="16838" w:code="9"/>
      <w:pgMar w:top="992" w:right="1134" w:bottom="425"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611C" w:rsidRDefault="008D611C" w:rsidP="00CE5009">
      <w:r>
        <w:separator/>
      </w:r>
    </w:p>
  </w:endnote>
  <w:endnote w:type="continuationSeparator" w:id="0">
    <w:p w:rsidR="008D611C" w:rsidRDefault="008D611C" w:rsidP="00CE5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611C" w:rsidRDefault="008D611C" w:rsidP="00CE5009">
      <w:r>
        <w:separator/>
      </w:r>
    </w:p>
  </w:footnote>
  <w:footnote w:type="continuationSeparator" w:id="0">
    <w:p w:rsidR="008D611C" w:rsidRDefault="008D611C" w:rsidP="00CE50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7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49B"/>
    <w:rsid w:val="000246F6"/>
    <w:rsid w:val="00032285"/>
    <w:rsid w:val="000326AC"/>
    <w:rsid w:val="000343EB"/>
    <w:rsid w:val="00041300"/>
    <w:rsid w:val="000474D5"/>
    <w:rsid w:val="0005023E"/>
    <w:rsid w:val="0005131C"/>
    <w:rsid w:val="00063E1A"/>
    <w:rsid w:val="00067123"/>
    <w:rsid w:val="000673E7"/>
    <w:rsid w:val="0008205C"/>
    <w:rsid w:val="00092495"/>
    <w:rsid w:val="000951E0"/>
    <w:rsid w:val="000A2782"/>
    <w:rsid w:val="000F2FC3"/>
    <w:rsid w:val="000F33AB"/>
    <w:rsid w:val="000F5391"/>
    <w:rsid w:val="00106AD8"/>
    <w:rsid w:val="00113079"/>
    <w:rsid w:val="0011639A"/>
    <w:rsid w:val="001278CE"/>
    <w:rsid w:val="00127CD1"/>
    <w:rsid w:val="0013480D"/>
    <w:rsid w:val="0013681C"/>
    <w:rsid w:val="00142E73"/>
    <w:rsid w:val="00146DE2"/>
    <w:rsid w:val="00176C07"/>
    <w:rsid w:val="00177B74"/>
    <w:rsid w:val="00191871"/>
    <w:rsid w:val="0019369C"/>
    <w:rsid w:val="00196ABC"/>
    <w:rsid w:val="001B476D"/>
    <w:rsid w:val="001C1CB2"/>
    <w:rsid w:val="001C3BE5"/>
    <w:rsid w:val="001D1F8B"/>
    <w:rsid w:val="001E3416"/>
    <w:rsid w:val="001F2D5F"/>
    <w:rsid w:val="0021209D"/>
    <w:rsid w:val="0021561F"/>
    <w:rsid w:val="00221A25"/>
    <w:rsid w:val="002246FA"/>
    <w:rsid w:val="00234EA4"/>
    <w:rsid w:val="00236EAC"/>
    <w:rsid w:val="002460D1"/>
    <w:rsid w:val="00247E62"/>
    <w:rsid w:val="00257C35"/>
    <w:rsid w:val="00280E10"/>
    <w:rsid w:val="00297899"/>
    <w:rsid w:val="002A31AE"/>
    <w:rsid w:val="002B1CE8"/>
    <w:rsid w:val="002B65D8"/>
    <w:rsid w:val="002B66FA"/>
    <w:rsid w:val="002E4012"/>
    <w:rsid w:val="002E753B"/>
    <w:rsid w:val="002F0B7E"/>
    <w:rsid w:val="002F30D1"/>
    <w:rsid w:val="00306333"/>
    <w:rsid w:val="003125A5"/>
    <w:rsid w:val="003143FB"/>
    <w:rsid w:val="0031684C"/>
    <w:rsid w:val="00325895"/>
    <w:rsid w:val="00325DB6"/>
    <w:rsid w:val="0033174C"/>
    <w:rsid w:val="00351301"/>
    <w:rsid w:val="003534F4"/>
    <w:rsid w:val="003547BD"/>
    <w:rsid w:val="00364B07"/>
    <w:rsid w:val="0037633C"/>
    <w:rsid w:val="00384D76"/>
    <w:rsid w:val="00387E7C"/>
    <w:rsid w:val="00393ECD"/>
    <w:rsid w:val="003A4F1A"/>
    <w:rsid w:val="003D1CDA"/>
    <w:rsid w:val="003D388C"/>
    <w:rsid w:val="003E3A30"/>
    <w:rsid w:val="003F3FE0"/>
    <w:rsid w:val="003F7F6A"/>
    <w:rsid w:val="00404DCE"/>
    <w:rsid w:val="004079C3"/>
    <w:rsid w:val="00411AED"/>
    <w:rsid w:val="00427C72"/>
    <w:rsid w:val="00432053"/>
    <w:rsid w:val="004320DD"/>
    <w:rsid w:val="00435C97"/>
    <w:rsid w:val="00443DFA"/>
    <w:rsid w:val="0045088F"/>
    <w:rsid w:val="00464E21"/>
    <w:rsid w:val="00466435"/>
    <w:rsid w:val="00472F32"/>
    <w:rsid w:val="00474101"/>
    <w:rsid w:val="004809C7"/>
    <w:rsid w:val="00494B33"/>
    <w:rsid w:val="004974BB"/>
    <w:rsid w:val="004A4209"/>
    <w:rsid w:val="004A798A"/>
    <w:rsid w:val="004B190F"/>
    <w:rsid w:val="004B5F87"/>
    <w:rsid w:val="004B7F06"/>
    <w:rsid w:val="004C2DFC"/>
    <w:rsid w:val="004C7A50"/>
    <w:rsid w:val="004D091C"/>
    <w:rsid w:val="004D5A3A"/>
    <w:rsid w:val="004D65B6"/>
    <w:rsid w:val="004E7598"/>
    <w:rsid w:val="00500BA7"/>
    <w:rsid w:val="0050287D"/>
    <w:rsid w:val="00503189"/>
    <w:rsid w:val="00517396"/>
    <w:rsid w:val="005279BD"/>
    <w:rsid w:val="005454AB"/>
    <w:rsid w:val="005565B8"/>
    <w:rsid w:val="005632E5"/>
    <w:rsid w:val="0056538D"/>
    <w:rsid w:val="00565FFD"/>
    <w:rsid w:val="005712C7"/>
    <w:rsid w:val="00575BC4"/>
    <w:rsid w:val="00575EBB"/>
    <w:rsid w:val="00584465"/>
    <w:rsid w:val="005A4FBC"/>
    <w:rsid w:val="005A609B"/>
    <w:rsid w:val="005D354B"/>
    <w:rsid w:val="005D589B"/>
    <w:rsid w:val="005D6A3C"/>
    <w:rsid w:val="005E5F85"/>
    <w:rsid w:val="005E7B00"/>
    <w:rsid w:val="005F7878"/>
    <w:rsid w:val="005F799D"/>
    <w:rsid w:val="006018B3"/>
    <w:rsid w:val="0060277E"/>
    <w:rsid w:val="006168E6"/>
    <w:rsid w:val="006323A0"/>
    <w:rsid w:val="00640F89"/>
    <w:rsid w:val="00650817"/>
    <w:rsid w:val="0065276F"/>
    <w:rsid w:val="00660E70"/>
    <w:rsid w:val="00663EB0"/>
    <w:rsid w:val="00664295"/>
    <w:rsid w:val="006931B8"/>
    <w:rsid w:val="006A0C2F"/>
    <w:rsid w:val="006A13CA"/>
    <w:rsid w:val="006C3B8A"/>
    <w:rsid w:val="006D0953"/>
    <w:rsid w:val="006D1F29"/>
    <w:rsid w:val="006D767B"/>
    <w:rsid w:val="006F5813"/>
    <w:rsid w:val="007002E3"/>
    <w:rsid w:val="0070482D"/>
    <w:rsid w:val="00705DCC"/>
    <w:rsid w:val="00706879"/>
    <w:rsid w:val="00713CF9"/>
    <w:rsid w:val="007224A6"/>
    <w:rsid w:val="007275E3"/>
    <w:rsid w:val="0073263A"/>
    <w:rsid w:val="00737B0F"/>
    <w:rsid w:val="00752312"/>
    <w:rsid w:val="007523C8"/>
    <w:rsid w:val="00767E85"/>
    <w:rsid w:val="007702AF"/>
    <w:rsid w:val="00775F60"/>
    <w:rsid w:val="00780F08"/>
    <w:rsid w:val="0078319A"/>
    <w:rsid w:val="007A07E3"/>
    <w:rsid w:val="007B5D36"/>
    <w:rsid w:val="007C2D23"/>
    <w:rsid w:val="007C79AC"/>
    <w:rsid w:val="0080270E"/>
    <w:rsid w:val="00805F9C"/>
    <w:rsid w:val="00812EEA"/>
    <w:rsid w:val="00814C15"/>
    <w:rsid w:val="00816DC7"/>
    <w:rsid w:val="00816E54"/>
    <w:rsid w:val="008212D5"/>
    <w:rsid w:val="00822105"/>
    <w:rsid w:val="00832FD1"/>
    <w:rsid w:val="0083549C"/>
    <w:rsid w:val="00846FF8"/>
    <w:rsid w:val="00851E1C"/>
    <w:rsid w:val="0086128B"/>
    <w:rsid w:val="008706B7"/>
    <w:rsid w:val="008725F3"/>
    <w:rsid w:val="00877B01"/>
    <w:rsid w:val="00881807"/>
    <w:rsid w:val="008866F5"/>
    <w:rsid w:val="008974E3"/>
    <w:rsid w:val="008A6F0F"/>
    <w:rsid w:val="008B17CC"/>
    <w:rsid w:val="008C34A1"/>
    <w:rsid w:val="008C583A"/>
    <w:rsid w:val="008D3BAC"/>
    <w:rsid w:val="008D611C"/>
    <w:rsid w:val="008D6AE8"/>
    <w:rsid w:val="008E49B8"/>
    <w:rsid w:val="008E5C6D"/>
    <w:rsid w:val="008F138B"/>
    <w:rsid w:val="008F260F"/>
    <w:rsid w:val="008F7DD0"/>
    <w:rsid w:val="00913176"/>
    <w:rsid w:val="00913D4B"/>
    <w:rsid w:val="009158AA"/>
    <w:rsid w:val="00922C4A"/>
    <w:rsid w:val="00924706"/>
    <w:rsid w:val="00926A01"/>
    <w:rsid w:val="00931867"/>
    <w:rsid w:val="00937D2B"/>
    <w:rsid w:val="009439A8"/>
    <w:rsid w:val="00954F50"/>
    <w:rsid w:val="00962A7E"/>
    <w:rsid w:val="00983468"/>
    <w:rsid w:val="009A2102"/>
    <w:rsid w:val="009A67DF"/>
    <w:rsid w:val="009C7D66"/>
    <w:rsid w:val="009D119C"/>
    <w:rsid w:val="009E127E"/>
    <w:rsid w:val="009E4FDC"/>
    <w:rsid w:val="009E54ED"/>
    <w:rsid w:val="00A12503"/>
    <w:rsid w:val="00A12A5C"/>
    <w:rsid w:val="00A15C44"/>
    <w:rsid w:val="00A2306E"/>
    <w:rsid w:val="00A2314B"/>
    <w:rsid w:val="00A3269E"/>
    <w:rsid w:val="00A52AFB"/>
    <w:rsid w:val="00A57E10"/>
    <w:rsid w:val="00A6076C"/>
    <w:rsid w:val="00A61C54"/>
    <w:rsid w:val="00A75E80"/>
    <w:rsid w:val="00A81B1F"/>
    <w:rsid w:val="00A87602"/>
    <w:rsid w:val="00A91B55"/>
    <w:rsid w:val="00AA5787"/>
    <w:rsid w:val="00AA7CC7"/>
    <w:rsid w:val="00AB03D7"/>
    <w:rsid w:val="00AC5B93"/>
    <w:rsid w:val="00AD5D6B"/>
    <w:rsid w:val="00AE2732"/>
    <w:rsid w:val="00AE2CC8"/>
    <w:rsid w:val="00AE5852"/>
    <w:rsid w:val="00AE70B0"/>
    <w:rsid w:val="00AF47D9"/>
    <w:rsid w:val="00AF7749"/>
    <w:rsid w:val="00B0513A"/>
    <w:rsid w:val="00B2473F"/>
    <w:rsid w:val="00B275B6"/>
    <w:rsid w:val="00B310B6"/>
    <w:rsid w:val="00B3171B"/>
    <w:rsid w:val="00B40C7D"/>
    <w:rsid w:val="00B414ED"/>
    <w:rsid w:val="00B536FE"/>
    <w:rsid w:val="00B561CA"/>
    <w:rsid w:val="00B57473"/>
    <w:rsid w:val="00B61975"/>
    <w:rsid w:val="00B663F8"/>
    <w:rsid w:val="00B66C13"/>
    <w:rsid w:val="00B80537"/>
    <w:rsid w:val="00B926B5"/>
    <w:rsid w:val="00BA04FB"/>
    <w:rsid w:val="00BA0F1A"/>
    <w:rsid w:val="00BA76F0"/>
    <w:rsid w:val="00BB0FDB"/>
    <w:rsid w:val="00BB451D"/>
    <w:rsid w:val="00BB454B"/>
    <w:rsid w:val="00BB7C25"/>
    <w:rsid w:val="00BC4A70"/>
    <w:rsid w:val="00BC5576"/>
    <w:rsid w:val="00BD0467"/>
    <w:rsid w:val="00BD743C"/>
    <w:rsid w:val="00C0281B"/>
    <w:rsid w:val="00C12D38"/>
    <w:rsid w:val="00C378EC"/>
    <w:rsid w:val="00C40B74"/>
    <w:rsid w:val="00C438B3"/>
    <w:rsid w:val="00C514B2"/>
    <w:rsid w:val="00C5402F"/>
    <w:rsid w:val="00C63FAB"/>
    <w:rsid w:val="00C71781"/>
    <w:rsid w:val="00C735FB"/>
    <w:rsid w:val="00C774C5"/>
    <w:rsid w:val="00C8076A"/>
    <w:rsid w:val="00C85756"/>
    <w:rsid w:val="00C91BAA"/>
    <w:rsid w:val="00CA2B7C"/>
    <w:rsid w:val="00CA2C2F"/>
    <w:rsid w:val="00CA403F"/>
    <w:rsid w:val="00CA4A26"/>
    <w:rsid w:val="00CB0818"/>
    <w:rsid w:val="00CB2A6B"/>
    <w:rsid w:val="00CC062A"/>
    <w:rsid w:val="00CC1D55"/>
    <w:rsid w:val="00CD7896"/>
    <w:rsid w:val="00CE5009"/>
    <w:rsid w:val="00CF3BA9"/>
    <w:rsid w:val="00D01171"/>
    <w:rsid w:val="00D04DC9"/>
    <w:rsid w:val="00D07D6F"/>
    <w:rsid w:val="00D16111"/>
    <w:rsid w:val="00D1649B"/>
    <w:rsid w:val="00D37071"/>
    <w:rsid w:val="00D406AA"/>
    <w:rsid w:val="00D44081"/>
    <w:rsid w:val="00D5760E"/>
    <w:rsid w:val="00D60E22"/>
    <w:rsid w:val="00D61AC5"/>
    <w:rsid w:val="00D61B2A"/>
    <w:rsid w:val="00D65EA2"/>
    <w:rsid w:val="00D6650B"/>
    <w:rsid w:val="00D73A0F"/>
    <w:rsid w:val="00D94020"/>
    <w:rsid w:val="00D9477E"/>
    <w:rsid w:val="00D94D39"/>
    <w:rsid w:val="00DA7368"/>
    <w:rsid w:val="00DB7899"/>
    <w:rsid w:val="00DC392E"/>
    <w:rsid w:val="00DD042B"/>
    <w:rsid w:val="00DD3AFA"/>
    <w:rsid w:val="00DE3F66"/>
    <w:rsid w:val="00DF49E9"/>
    <w:rsid w:val="00DF7E03"/>
    <w:rsid w:val="00E215A6"/>
    <w:rsid w:val="00E23CAE"/>
    <w:rsid w:val="00E3211E"/>
    <w:rsid w:val="00E36291"/>
    <w:rsid w:val="00E45485"/>
    <w:rsid w:val="00E54250"/>
    <w:rsid w:val="00E56014"/>
    <w:rsid w:val="00E7236E"/>
    <w:rsid w:val="00E921C3"/>
    <w:rsid w:val="00EA1D90"/>
    <w:rsid w:val="00EB6BD4"/>
    <w:rsid w:val="00EB70A8"/>
    <w:rsid w:val="00EC683A"/>
    <w:rsid w:val="00EC7049"/>
    <w:rsid w:val="00ED298B"/>
    <w:rsid w:val="00EE559D"/>
    <w:rsid w:val="00EE62D1"/>
    <w:rsid w:val="00F01A82"/>
    <w:rsid w:val="00F04827"/>
    <w:rsid w:val="00F23E2F"/>
    <w:rsid w:val="00F35505"/>
    <w:rsid w:val="00F376FF"/>
    <w:rsid w:val="00F74AEA"/>
    <w:rsid w:val="00F76E7F"/>
    <w:rsid w:val="00F776C1"/>
    <w:rsid w:val="00FA1019"/>
    <w:rsid w:val="00FB74FC"/>
    <w:rsid w:val="00FC180B"/>
    <w:rsid w:val="00FC7B52"/>
    <w:rsid w:val="00FD654C"/>
    <w:rsid w:val="00FE3029"/>
    <w:rsid w:val="00FF1186"/>
    <w:rsid w:val="00FF6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071A72"/>
  <w15:chartTrackingRefBased/>
  <w15:docId w15:val="{89057F2E-E923-4DB3-9617-7DE5FAE7D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5009"/>
    <w:pPr>
      <w:tabs>
        <w:tab w:val="center" w:pos="4252"/>
        <w:tab w:val="right" w:pos="8504"/>
      </w:tabs>
      <w:snapToGrid w:val="0"/>
    </w:pPr>
  </w:style>
  <w:style w:type="character" w:customStyle="1" w:styleId="a4">
    <w:name w:val="ヘッダー (文字)"/>
    <w:basedOn w:val="a0"/>
    <w:link w:val="a3"/>
    <w:uiPriority w:val="99"/>
    <w:rsid w:val="00CE5009"/>
  </w:style>
  <w:style w:type="paragraph" w:styleId="a5">
    <w:name w:val="footer"/>
    <w:basedOn w:val="a"/>
    <w:link w:val="a6"/>
    <w:uiPriority w:val="99"/>
    <w:unhideWhenUsed/>
    <w:rsid w:val="00CE5009"/>
    <w:pPr>
      <w:tabs>
        <w:tab w:val="center" w:pos="4252"/>
        <w:tab w:val="right" w:pos="8504"/>
      </w:tabs>
      <w:snapToGrid w:val="0"/>
    </w:pPr>
  </w:style>
  <w:style w:type="character" w:customStyle="1" w:styleId="a6">
    <w:name w:val="フッター (文字)"/>
    <w:basedOn w:val="a0"/>
    <w:link w:val="a5"/>
    <w:uiPriority w:val="99"/>
    <w:rsid w:val="00CE5009"/>
  </w:style>
  <w:style w:type="paragraph" w:styleId="a7">
    <w:name w:val="Note Heading"/>
    <w:basedOn w:val="a"/>
    <w:next w:val="a"/>
    <w:link w:val="a8"/>
    <w:uiPriority w:val="99"/>
    <w:unhideWhenUsed/>
    <w:rsid w:val="00962A7E"/>
    <w:pPr>
      <w:jc w:val="center"/>
    </w:pPr>
    <w:rPr>
      <w:rFonts w:asciiTheme="minorEastAsia" w:hAnsiTheme="minorEastAsia"/>
      <w:sz w:val="24"/>
      <w:szCs w:val="24"/>
    </w:rPr>
  </w:style>
  <w:style w:type="character" w:customStyle="1" w:styleId="a8">
    <w:name w:val="記 (文字)"/>
    <w:basedOn w:val="a0"/>
    <w:link w:val="a7"/>
    <w:uiPriority w:val="99"/>
    <w:rsid w:val="00962A7E"/>
    <w:rPr>
      <w:rFonts w:asciiTheme="minorEastAsia" w:hAnsiTheme="minorEastAsia"/>
      <w:sz w:val="24"/>
      <w:szCs w:val="24"/>
    </w:rPr>
  </w:style>
  <w:style w:type="paragraph" w:styleId="a9">
    <w:name w:val="Closing"/>
    <w:basedOn w:val="a"/>
    <w:link w:val="aa"/>
    <w:uiPriority w:val="99"/>
    <w:unhideWhenUsed/>
    <w:rsid w:val="00962A7E"/>
    <w:pPr>
      <w:jc w:val="right"/>
    </w:pPr>
    <w:rPr>
      <w:rFonts w:asciiTheme="minorEastAsia" w:hAnsiTheme="minorEastAsia"/>
      <w:sz w:val="24"/>
      <w:szCs w:val="24"/>
    </w:rPr>
  </w:style>
  <w:style w:type="character" w:customStyle="1" w:styleId="aa">
    <w:name w:val="結語 (文字)"/>
    <w:basedOn w:val="a0"/>
    <w:link w:val="a9"/>
    <w:uiPriority w:val="99"/>
    <w:rsid w:val="00962A7E"/>
    <w:rPr>
      <w:rFonts w:asciiTheme="minorEastAsia" w:hAnsiTheme="minorEastAsia"/>
      <w:sz w:val="24"/>
      <w:szCs w:val="24"/>
    </w:rPr>
  </w:style>
  <w:style w:type="table" w:styleId="ab">
    <w:name w:val="Table Grid"/>
    <w:basedOn w:val="a1"/>
    <w:uiPriority w:val="39"/>
    <w:rsid w:val="00962A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94D3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94D39"/>
    <w:rPr>
      <w:rFonts w:asciiTheme="majorHAnsi" w:eastAsiaTheme="majorEastAsia" w:hAnsiTheme="majorHAnsi" w:cstheme="majorBidi"/>
      <w:sz w:val="18"/>
      <w:szCs w:val="18"/>
    </w:rPr>
  </w:style>
  <w:style w:type="character" w:styleId="ae">
    <w:name w:val="Hyperlink"/>
    <w:basedOn w:val="a0"/>
    <w:uiPriority w:val="99"/>
    <w:unhideWhenUsed/>
    <w:rsid w:val="00913176"/>
    <w:rPr>
      <w:color w:val="0563C1" w:themeColor="hyperlink"/>
      <w:u w:val="single"/>
    </w:rPr>
  </w:style>
  <w:style w:type="paragraph" w:styleId="af">
    <w:name w:val="Plain Text"/>
    <w:basedOn w:val="a"/>
    <w:link w:val="af0"/>
    <w:uiPriority w:val="99"/>
    <w:unhideWhenUsed/>
    <w:rsid w:val="008F138B"/>
    <w:pPr>
      <w:jc w:val="left"/>
    </w:pPr>
    <w:rPr>
      <w:rFonts w:ascii="ＭＳ Ｐゴシック" w:eastAsia="ＭＳ Ｐゴシック" w:hAnsi="Courier New" w:cs="Courier New"/>
      <w:sz w:val="22"/>
    </w:rPr>
  </w:style>
  <w:style w:type="character" w:customStyle="1" w:styleId="af0">
    <w:name w:val="書式なし (文字)"/>
    <w:basedOn w:val="a0"/>
    <w:link w:val="af"/>
    <w:uiPriority w:val="99"/>
    <w:rsid w:val="008F138B"/>
    <w:rPr>
      <w:rFonts w:ascii="ＭＳ Ｐゴシック" w:eastAsia="ＭＳ Ｐゴシック" w:hAnsi="Courier New" w:cs="Courier New"/>
      <w:sz w:val="22"/>
    </w:rPr>
  </w:style>
  <w:style w:type="paragraph" w:customStyle="1" w:styleId="Default">
    <w:name w:val="Default"/>
    <w:rsid w:val="00191871"/>
    <w:pPr>
      <w:widowControl w:val="0"/>
      <w:autoSpaceDE w:val="0"/>
      <w:autoSpaceDN w:val="0"/>
      <w:adjustRightInd w:val="0"/>
    </w:pPr>
    <w:rPr>
      <w:rFonts w:ascii="ＭＳ 明朝" w:eastAsia="ＭＳ 明朝" w:cs="ＭＳ 明朝"/>
      <w:color w:val="000000"/>
      <w:kern w:val="0"/>
      <w:sz w:val="24"/>
      <w:szCs w:val="24"/>
    </w:rPr>
  </w:style>
  <w:style w:type="paragraph" w:styleId="af1">
    <w:name w:val="Date"/>
    <w:basedOn w:val="a"/>
    <w:next w:val="a"/>
    <w:link w:val="af2"/>
    <w:uiPriority w:val="99"/>
    <w:semiHidden/>
    <w:unhideWhenUsed/>
    <w:rsid w:val="00805F9C"/>
  </w:style>
  <w:style w:type="character" w:customStyle="1" w:styleId="af2">
    <w:name w:val="日付 (文字)"/>
    <w:basedOn w:val="a0"/>
    <w:link w:val="af1"/>
    <w:uiPriority w:val="99"/>
    <w:semiHidden/>
    <w:rsid w:val="00805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59287">
      <w:bodyDiv w:val="1"/>
      <w:marLeft w:val="0"/>
      <w:marRight w:val="0"/>
      <w:marTop w:val="0"/>
      <w:marBottom w:val="0"/>
      <w:divBdr>
        <w:top w:val="none" w:sz="0" w:space="0" w:color="auto"/>
        <w:left w:val="none" w:sz="0" w:space="0" w:color="auto"/>
        <w:bottom w:val="none" w:sz="0" w:space="0" w:color="auto"/>
        <w:right w:val="none" w:sz="0" w:space="0" w:color="auto"/>
      </w:divBdr>
    </w:div>
    <w:div w:id="751776609">
      <w:bodyDiv w:val="1"/>
      <w:marLeft w:val="0"/>
      <w:marRight w:val="0"/>
      <w:marTop w:val="0"/>
      <w:marBottom w:val="0"/>
      <w:divBdr>
        <w:top w:val="none" w:sz="0" w:space="0" w:color="auto"/>
        <w:left w:val="none" w:sz="0" w:space="0" w:color="auto"/>
        <w:bottom w:val="none" w:sz="0" w:space="0" w:color="auto"/>
        <w:right w:val="none" w:sz="0" w:space="0" w:color="auto"/>
      </w:divBdr>
    </w:div>
    <w:div w:id="782503687">
      <w:bodyDiv w:val="1"/>
      <w:marLeft w:val="0"/>
      <w:marRight w:val="0"/>
      <w:marTop w:val="0"/>
      <w:marBottom w:val="0"/>
      <w:divBdr>
        <w:top w:val="none" w:sz="0" w:space="0" w:color="auto"/>
        <w:left w:val="none" w:sz="0" w:space="0" w:color="auto"/>
        <w:bottom w:val="none" w:sz="0" w:space="0" w:color="auto"/>
        <w:right w:val="none" w:sz="0" w:space="0" w:color="auto"/>
      </w:divBdr>
    </w:div>
    <w:div w:id="1357850063">
      <w:bodyDiv w:val="1"/>
      <w:marLeft w:val="0"/>
      <w:marRight w:val="0"/>
      <w:marTop w:val="0"/>
      <w:marBottom w:val="0"/>
      <w:divBdr>
        <w:top w:val="none" w:sz="0" w:space="0" w:color="auto"/>
        <w:left w:val="none" w:sz="0" w:space="0" w:color="auto"/>
        <w:bottom w:val="none" w:sz="0" w:space="0" w:color="auto"/>
        <w:right w:val="none" w:sz="0" w:space="0" w:color="auto"/>
      </w:divBdr>
    </w:div>
    <w:div w:id="209573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53DF3-3CDD-4D47-830A-C3AC285EC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Pages>
  <Words>200</Words>
  <Characters>1142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国税庁</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国税庁</dc:creator>
  <cp:keywords/>
  <dc:description/>
  <cp:lastModifiedBy>ㅤ</cp:lastModifiedBy>
  <cp:revision>34</cp:revision>
  <cp:lastPrinted>2022-01-17T09:11:00Z</cp:lastPrinted>
  <dcterms:created xsi:type="dcterms:W3CDTF">2022-01-31T05:21:00Z</dcterms:created>
  <dcterms:modified xsi:type="dcterms:W3CDTF">2022-11-07T07:29:00Z</dcterms:modified>
</cp:coreProperties>
</file>